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6504F" w14:textId="18D02792" w:rsidR="00D86BFB" w:rsidRDefault="00FE53DE" w:rsidP="00FE53DE">
      <w:pPr>
        <w:jc w:val="center"/>
      </w:pPr>
      <w:r>
        <w:fldChar w:fldCharType="begin"/>
      </w:r>
      <w:r>
        <w:instrText xml:space="preserve"> INCLUDEPICTURE "https://cdn.shopify.com/s/files/1/0679/5988/1981/files/Screenshot_2024-02-14_122807_480x480.png?v=1707935317" \* MERGEFORMATINET </w:instrText>
      </w:r>
      <w:r>
        <w:fldChar w:fldCharType="separate"/>
      </w:r>
      <w:r>
        <w:rPr>
          <w:noProof/>
        </w:rPr>
        <w:drawing>
          <wp:inline distT="0" distB="0" distL="0" distR="0" wp14:anchorId="3DF2D9A5" wp14:editId="52A004A8">
            <wp:extent cx="2312299" cy="1399238"/>
            <wp:effectExtent l="0" t="0" r="0" b="0"/>
            <wp:docPr id="1645688517" name="Picture 1" descr="Albert B. Crum seated in a chair wearing a suit and t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bert B. Crum seated in a chair wearing a suit and ti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flipH="1">
                      <a:off x="0" y="0"/>
                      <a:ext cx="2424117" cy="1466902"/>
                    </a:xfrm>
                    <a:prstGeom prst="rect">
                      <a:avLst/>
                    </a:prstGeom>
                    <a:noFill/>
                    <a:ln>
                      <a:noFill/>
                    </a:ln>
                  </pic:spPr>
                </pic:pic>
              </a:graphicData>
            </a:graphic>
          </wp:inline>
        </w:drawing>
      </w:r>
      <w:r>
        <w:fldChar w:fldCharType="end"/>
      </w:r>
    </w:p>
    <w:p w14:paraId="6A4A72E6" w14:textId="228781BE" w:rsidR="00FE53DE" w:rsidRDefault="00FE53DE" w:rsidP="00FE53DE">
      <w:pPr>
        <w:jc w:val="center"/>
        <w:rPr>
          <w:sz w:val="21"/>
          <w:szCs w:val="21"/>
        </w:rPr>
      </w:pPr>
      <w:r>
        <w:rPr>
          <w:sz w:val="21"/>
          <w:szCs w:val="21"/>
        </w:rPr>
        <w:t>Dr. Albert B. Crum, M.D., DSc,(Hon), M.S.</w:t>
      </w:r>
    </w:p>
    <w:p w14:paraId="7DBF4854" w14:textId="14A1A6E2" w:rsidR="00FE53DE" w:rsidRPr="00D77A0F" w:rsidRDefault="00D77A0F" w:rsidP="00D77A0F">
      <w:pPr>
        <w:jc w:val="center"/>
        <w:rPr>
          <w:b/>
          <w:bCs/>
          <w:sz w:val="28"/>
          <w:szCs w:val="28"/>
        </w:rPr>
      </w:pPr>
      <w:r w:rsidRPr="00D77A0F">
        <w:rPr>
          <w:b/>
          <w:bCs/>
          <w:sz w:val="28"/>
          <w:szCs w:val="28"/>
        </w:rPr>
        <w:t>Benefits of ProImmune Given Before HBOT</w:t>
      </w:r>
    </w:p>
    <w:p w14:paraId="79FFFD51" w14:textId="43891A35" w:rsidR="00FE53DE" w:rsidRPr="00FE53DE" w:rsidRDefault="00FE53DE" w:rsidP="00FE53DE">
      <w:pPr>
        <w:shd w:val="clear" w:color="auto" w:fill="FFFFFF"/>
        <w:spacing w:after="168" w:line="240" w:lineRule="auto"/>
        <w:rPr>
          <w:rFonts w:ascii="Poppins" w:eastAsia="Times New Roman" w:hAnsi="Poppins" w:cs="Poppins"/>
          <w:color w:val="272626"/>
          <w:kern w:val="0"/>
          <w:sz w:val="21"/>
          <w:szCs w:val="21"/>
          <w14:ligatures w14:val="none"/>
        </w:rPr>
      </w:pPr>
      <w:r w:rsidRPr="00FE53DE">
        <w:rPr>
          <w:rFonts w:ascii="Poppins" w:eastAsia="Times New Roman" w:hAnsi="Poppins" w:cs="Poppins"/>
          <w:color w:val="272626"/>
          <w:kern w:val="0"/>
          <w:sz w:val="21"/>
          <w:szCs w:val="21"/>
          <w14:ligatures w14:val="none"/>
        </w:rPr>
        <w:t>ProImmune® has been on the market globally since 2008 and provides certain advantages that can support your hyperbaric treatment projects. This discovery entails using ProImmune’s® Free Form Amino Acid PrecursorsTM (FFAAPTM). This product does not require catabolism before it is utilizable in the synthesis of Glutathione.</w:t>
      </w:r>
    </w:p>
    <w:p w14:paraId="6CA603EF" w14:textId="77777777" w:rsidR="00FE53DE" w:rsidRPr="00FE53DE" w:rsidRDefault="00FE53DE" w:rsidP="00FE53DE">
      <w:pPr>
        <w:shd w:val="clear" w:color="auto" w:fill="FFFFFF"/>
        <w:spacing w:after="168" w:line="240" w:lineRule="auto"/>
        <w:rPr>
          <w:rFonts w:ascii="Poppins" w:eastAsia="Times New Roman" w:hAnsi="Poppins" w:cs="Poppins"/>
          <w:color w:val="272626"/>
          <w:kern w:val="0"/>
          <w:sz w:val="21"/>
          <w:szCs w:val="21"/>
          <w14:ligatures w14:val="none"/>
        </w:rPr>
      </w:pPr>
      <w:r w:rsidRPr="00FE53DE">
        <w:rPr>
          <w:rFonts w:ascii="Poppins" w:eastAsia="Times New Roman" w:hAnsi="Poppins" w:cs="Poppins"/>
          <w:color w:val="272626"/>
          <w:kern w:val="0"/>
          <w:sz w:val="21"/>
          <w:szCs w:val="21"/>
          <w14:ligatures w14:val="none"/>
        </w:rPr>
        <w:t xml:space="preserve">As you well understand oxygen therapy increases cellular metabolism and thus produces waste products via oxidative stress. That is where the unity of restoration purpose with Glutathione especially the precursors to Glutathione, known as ProImmune® - Immune Formulation 200® is so helpful with HBOT! The Glutathione remediates the oxidative stress and </w:t>
      </w:r>
      <w:r w:rsidRPr="00D77A0F">
        <w:rPr>
          <w:rFonts w:ascii="Poppins" w:eastAsia="Times New Roman" w:hAnsi="Poppins" w:cs="Poppins"/>
          <w:i/>
          <w:iCs/>
          <w:color w:val="272626"/>
          <w:kern w:val="0"/>
          <w:sz w:val="21"/>
          <w:szCs w:val="21"/>
          <w:u w:val="single"/>
          <w14:ligatures w14:val="none"/>
        </w:rPr>
        <w:t>scavenges the waste products by neutralizing the open valiances</w:t>
      </w:r>
      <w:r w:rsidRPr="00FE53DE">
        <w:rPr>
          <w:rFonts w:ascii="Poppins" w:eastAsia="Times New Roman" w:hAnsi="Poppins" w:cs="Poppins"/>
          <w:color w:val="272626"/>
          <w:kern w:val="0"/>
          <w:sz w:val="21"/>
          <w:szCs w:val="21"/>
          <w14:ligatures w14:val="none"/>
        </w:rPr>
        <w:t xml:space="preserve"> in the process that are caused by the heightened metabolism of oxidative stress.</w:t>
      </w:r>
    </w:p>
    <w:p w14:paraId="37F1DD3D" w14:textId="7E6EC87C" w:rsidR="00FE53DE" w:rsidRPr="00FE53DE" w:rsidRDefault="00FE53DE" w:rsidP="00FE53DE">
      <w:pPr>
        <w:shd w:val="clear" w:color="auto" w:fill="FFFFFF"/>
        <w:spacing w:after="168" w:line="240" w:lineRule="auto"/>
        <w:rPr>
          <w:rFonts w:ascii="Poppins" w:eastAsia="Times New Roman" w:hAnsi="Poppins" w:cs="Poppins"/>
          <w:color w:val="272626"/>
          <w:kern w:val="0"/>
          <w:sz w:val="21"/>
          <w:szCs w:val="21"/>
          <w14:ligatures w14:val="none"/>
        </w:rPr>
      </w:pPr>
      <w:r w:rsidRPr="00FE53DE">
        <w:rPr>
          <w:rFonts w:ascii="Poppins" w:eastAsia="Times New Roman" w:hAnsi="Poppins" w:cs="Poppins"/>
          <w:color w:val="272626"/>
          <w:kern w:val="0"/>
          <w:sz w:val="21"/>
          <w:szCs w:val="21"/>
          <w14:ligatures w14:val="none"/>
        </w:rPr>
        <w:t xml:space="preserve">Those open valences are a necessary consequence of oxygen therapy with its increase in metabolism. This is where the efficiency of </w:t>
      </w:r>
      <w:r w:rsidR="00D77A0F">
        <w:rPr>
          <w:rFonts w:ascii="Poppins" w:eastAsia="Times New Roman" w:hAnsi="Poppins" w:cs="Poppins"/>
          <w:color w:val="272626"/>
          <w:kern w:val="0"/>
          <w:sz w:val="21"/>
          <w:szCs w:val="21"/>
          <w14:ligatures w14:val="none"/>
        </w:rPr>
        <w:t>ProImmune</w:t>
      </w:r>
      <w:r w:rsidRPr="00FE53DE">
        <w:rPr>
          <w:rFonts w:ascii="Poppins" w:eastAsia="Times New Roman" w:hAnsi="Poppins" w:cs="Poppins"/>
          <w:color w:val="272626"/>
          <w:kern w:val="0"/>
          <w:sz w:val="21"/>
          <w:szCs w:val="21"/>
          <w14:ligatures w14:val="none"/>
        </w:rPr>
        <w:t xml:space="preserve"> can be very helpful and useful in the restoration process. Incorporating ProImmune® could optimize health to </w:t>
      </w:r>
      <w:r w:rsidRPr="00D77A0F">
        <w:rPr>
          <w:rFonts w:ascii="Poppins" w:eastAsia="Times New Roman" w:hAnsi="Poppins" w:cs="Poppins"/>
          <w:i/>
          <w:iCs/>
          <w:color w:val="272626"/>
          <w:kern w:val="0"/>
          <w:sz w:val="21"/>
          <w:szCs w:val="21"/>
          <w:u w:val="single"/>
          <w14:ligatures w14:val="none"/>
        </w:rPr>
        <w:t>unprecedented leve</w:t>
      </w:r>
      <w:r w:rsidRPr="00D77A0F">
        <w:rPr>
          <w:rFonts w:ascii="Poppins" w:eastAsia="Times New Roman" w:hAnsi="Poppins" w:cs="Poppins"/>
          <w:color w:val="272626"/>
          <w:kern w:val="0"/>
          <w:sz w:val="21"/>
          <w:szCs w:val="21"/>
          <w:u w:val="single"/>
          <w14:ligatures w14:val="none"/>
        </w:rPr>
        <w:t>ls</w:t>
      </w:r>
      <w:r w:rsidRPr="00FE53DE">
        <w:rPr>
          <w:rFonts w:ascii="Poppins" w:eastAsia="Times New Roman" w:hAnsi="Poppins" w:cs="Poppins"/>
          <w:color w:val="272626"/>
          <w:kern w:val="0"/>
          <w:sz w:val="21"/>
          <w:szCs w:val="21"/>
          <w14:ligatures w14:val="none"/>
        </w:rPr>
        <w:t xml:space="preserve"> by incorporating ProImmune®</w:t>
      </w:r>
      <w:r w:rsidR="00D77A0F">
        <w:rPr>
          <w:rFonts w:ascii="Poppins" w:eastAsia="Times New Roman" w:hAnsi="Poppins" w:cs="Poppins"/>
          <w:color w:val="272626"/>
          <w:kern w:val="0"/>
          <w:sz w:val="21"/>
          <w:szCs w:val="21"/>
          <w14:ligatures w14:val="none"/>
        </w:rPr>
        <w:t xml:space="preserve"> </w:t>
      </w:r>
      <w:r w:rsidRPr="00FE53DE">
        <w:rPr>
          <w:rFonts w:ascii="Poppins" w:eastAsia="Times New Roman" w:hAnsi="Poppins" w:cs="Poppins"/>
          <w:color w:val="272626"/>
          <w:kern w:val="0"/>
          <w:sz w:val="21"/>
          <w:szCs w:val="21"/>
          <w14:ligatures w14:val="none"/>
        </w:rPr>
        <w:t>before and after HBOT.</w:t>
      </w:r>
    </w:p>
    <w:p w14:paraId="54C138E9" w14:textId="5599C4EE" w:rsidR="00FE53DE" w:rsidRPr="00FE53DE" w:rsidRDefault="00FE53DE" w:rsidP="00FE53DE">
      <w:pPr>
        <w:shd w:val="clear" w:color="auto" w:fill="FFFFFF"/>
        <w:spacing w:after="168" w:line="240" w:lineRule="auto"/>
        <w:rPr>
          <w:rFonts w:ascii="Poppins" w:eastAsia="Times New Roman" w:hAnsi="Poppins" w:cs="Poppins"/>
          <w:color w:val="272626"/>
          <w:kern w:val="0"/>
          <w:sz w:val="21"/>
          <w:szCs w:val="21"/>
          <w14:ligatures w14:val="none"/>
        </w:rPr>
      </w:pPr>
      <w:r w:rsidRPr="00FE53DE">
        <w:rPr>
          <w:rFonts w:ascii="Poppins" w:eastAsia="Times New Roman" w:hAnsi="Poppins" w:cs="Poppins"/>
          <w:color w:val="272626"/>
          <w:kern w:val="0"/>
          <w:sz w:val="21"/>
          <w:szCs w:val="21"/>
          <w14:ligatures w14:val="none"/>
        </w:rPr>
        <w:t xml:space="preserve">The method of action would simply be to deposit </w:t>
      </w:r>
      <w:r>
        <w:rPr>
          <w:rFonts w:ascii="Poppins" w:eastAsia="Times New Roman" w:hAnsi="Poppins" w:cs="Poppins"/>
          <w:color w:val="272626"/>
          <w:kern w:val="0"/>
          <w:sz w:val="21"/>
          <w:szCs w:val="21"/>
          <w14:ligatures w14:val="none"/>
        </w:rPr>
        <w:t>two to three</w:t>
      </w:r>
      <w:r w:rsidRPr="00FE53DE">
        <w:rPr>
          <w:rFonts w:ascii="Poppins" w:eastAsia="Times New Roman" w:hAnsi="Poppins" w:cs="Poppins"/>
          <w:color w:val="272626"/>
          <w:kern w:val="0"/>
          <w:sz w:val="21"/>
          <w:szCs w:val="21"/>
          <w14:ligatures w14:val="none"/>
        </w:rPr>
        <w:t xml:space="preserve"> regular scoop</w:t>
      </w:r>
      <w:r>
        <w:rPr>
          <w:rFonts w:ascii="Poppins" w:eastAsia="Times New Roman" w:hAnsi="Poppins" w:cs="Poppins"/>
          <w:color w:val="272626"/>
          <w:kern w:val="0"/>
          <w:sz w:val="21"/>
          <w:szCs w:val="21"/>
          <w14:ligatures w14:val="none"/>
        </w:rPr>
        <w:t>s</w:t>
      </w:r>
      <w:r w:rsidRPr="00FE53DE">
        <w:rPr>
          <w:rFonts w:ascii="Poppins" w:eastAsia="Times New Roman" w:hAnsi="Poppins" w:cs="Poppins"/>
          <w:color w:val="272626"/>
          <w:kern w:val="0"/>
          <w:sz w:val="21"/>
          <w:szCs w:val="21"/>
          <w14:ligatures w14:val="none"/>
        </w:rPr>
        <w:t xml:space="preserve"> of Immune Formulation 200® on the patient’s tongue and almost immediately the Free Form Amino Acid PrecursorsTM enter the bloodstream and into the </w:t>
      </w:r>
      <w:r w:rsidRPr="00FE53DE">
        <w:rPr>
          <w:rFonts w:ascii="Poppins" w:eastAsia="Times New Roman" w:hAnsi="Poppins" w:cs="Poppins"/>
          <w:i/>
          <w:iCs/>
          <w:color w:val="272626"/>
          <w:kern w:val="0"/>
          <w:sz w:val="21"/>
          <w:szCs w:val="21"/>
          <w:u w:val="single"/>
          <w14:ligatures w14:val="none"/>
        </w:rPr>
        <w:t>cellular synthesis</w:t>
      </w:r>
      <w:r w:rsidRPr="00FE53DE">
        <w:rPr>
          <w:rFonts w:ascii="Poppins" w:eastAsia="Times New Roman" w:hAnsi="Poppins" w:cs="Poppins"/>
          <w:color w:val="272626"/>
          <w:kern w:val="0"/>
          <w:sz w:val="21"/>
          <w:szCs w:val="21"/>
          <w14:ligatures w14:val="none"/>
        </w:rPr>
        <w:t> of Glutathione. A Scooper is included in each jar.</w:t>
      </w:r>
      <w:r>
        <w:rPr>
          <w:rFonts w:ascii="Poppins" w:eastAsia="Times New Roman" w:hAnsi="Poppins" w:cs="Poppins"/>
          <w:color w:val="272626"/>
          <w:kern w:val="0"/>
          <w:sz w:val="21"/>
          <w:szCs w:val="21"/>
          <w14:ligatures w14:val="none"/>
        </w:rPr>
        <w:t xml:space="preserve"> ProImmune is also effective at </w:t>
      </w:r>
      <w:r w:rsidRPr="00D77A0F">
        <w:rPr>
          <w:rFonts w:ascii="Poppins" w:eastAsia="Times New Roman" w:hAnsi="Poppins" w:cs="Poppins"/>
          <w:i/>
          <w:iCs/>
          <w:color w:val="272626"/>
          <w:kern w:val="0"/>
          <w:sz w:val="21"/>
          <w:szCs w:val="21"/>
          <w:u w:val="single"/>
          <w14:ligatures w14:val="none"/>
        </w:rPr>
        <w:t>mitigating heavy metals, gadolinium, glyphosate and microplastics directly inside cells.</w:t>
      </w:r>
      <w:r>
        <w:rPr>
          <w:rFonts w:ascii="Poppins" w:eastAsia="Times New Roman" w:hAnsi="Poppins" w:cs="Poppins"/>
          <w:color w:val="272626"/>
          <w:kern w:val="0"/>
          <w:sz w:val="21"/>
          <w:szCs w:val="21"/>
          <w14:ligatures w14:val="none"/>
        </w:rPr>
        <w:t xml:space="preserve"> Nothing foreign to a cell can exist inside the cell when glutathione or oxygen levels are in optimal range. </w:t>
      </w:r>
    </w:p>
    <w:p w14:paraId="13B134FD" w14:textId="77777777" w:rsidR="00FE53DE" w:rsidRDefault="00FE53DE" w:rsidP="00FE53DE">
      <w:pPr>
        <w:shd w:val="clear" w:color="auto" w:fill="FFFFFF"/>
        <w:spacing w:after="168" w:line="240" w:lineRule="auto"/>
        <w:rPr>
          <w:rFonts w:ascii="Poppins" w:eastAsia="Times New Roman" w:hAnsi="Poppins" w:cs="Poppins"/>
          <w:color w:val="272626"/>
          <w:kern w:val="0"/>
          <w:sz w:val="21"/>
          <w:szCs w:val="21"/>
          <w14:ligatures w14:val="none"/>
        </w:rPr>
      </w:pPr>
      <w:r w:rsidRPr="00FE53DE">
        <w:rPr>
          <w:rFonts w:ascii="Poppins" w:eastAsia="Times New Roman" w:hAnsi="Poppins" w:cs="Poppins"/>
          <w:color w:val="272626"/>
          <w:kern w:val="0"/>
          <w:sz w:val="21"/>
          <w:szCs w:val="21"/>
          <w14:ligatures w14:val="none"/>
        </w:rPr>
        <w:t>- Albert B. Crum, M.D., DSc, (Hon), M.S. and Harvard Medical School Graduate</w:t>
      </w:r>
    </w:p>
    <w:p w14:paraId="1E96A143" w14:textId="23752AAB" w:rsidR="007D78C5" w:rsidRDefault="007D78C5" w:rsidP="00FE53DE">
      <w:pPr>
        <w:shd w:val="clear" w:color="auto" w:fill="FFFFFF"/>
        <w:spacing w:after="168" w:line="240" w:lineRule="auto"/>
        <w:rPr>
          <w:rFonts w:ascii="Poppins" w:eastAsia="Times New Roman" w:hAnsi="Poppins" w:cs="Poppins"/>
          <w:color w:val="272626"/>
          <w:kern w:val="0"/>
          <w:sz w:val="21"/>
          <w:szCs w:val="21"/>
          <w14:ligatures w14:val="none"/>
        </w:rPr>
      </w:pPr>
      <w:r>
        <w:rPr>
          <w:rFonts w:ascii="Poppins" w:eastAsia="Times New Roman" w:hAnsi="Poppins" w:cs="Poppins"/>
          <w:color w:val="272626"/>
          <w:kern w:val="0"/>
          <w:sz w:val="21"/>
          <w:szCs w:val="21"/>
          <w14:ligatures w14:val="none"/>
        </w:rPr>
        <w:t xml:space="preserve">For additional information contact: Mr. Joseph V Cassarino at </w:t>
      </w:r>
      <w:hyperlink r:id="rId5" w:history="1">
        <w:r w:rsidRPr="006A2390">
          <w:rPr>
            <w:rStyle w:val="Hyperlink"/>
            <w:rFonts w:ascii="Poppins" w:eastAsia="Times New Roman" w:hAnsi="Poppins" w:cs="Poppins"/>
            <w:kern w:val="0"/>
            <w:sz w:val="21"/>
            <w:szCs w:val="21"/>
            <w14:ligatures w14:val="none"/>
          </w:rPr>
          <w:t>info@TheBestImmuneSupport.com</w:t>
        </w:r>
      </w:hyperlink>
      <w:r>
        <w:rPr>
          <w:rFonts w:ascii="Poppins" w:eastAsia="Times New Roman" w:hAnsi="Poppins" w:cs="Poppins"/>
          <w:color w:val="272626"/>
          <w:kern w:val="0"/>
          <w:sz w:val="21"/>
          <w:szCs w:val="21"/>
          <w14:ligatures w14:val="none"/>
        </w:rPr>
        <w:t xml:space="preserve"> or via cell at: 845-206-8104. </w:t>
      </w:r>
    </w:p>
    <w:p w14:paraId="537283CC" w14:textId="024DFCD4" w:rsidR="0011561C" w:rsidRDefault="0011561C" w:rsidP="0011561C">
      <w:pPr>
        <w:shd w:val="clear" w:color="auto" w:fill="FFFFFF"/>
        <w:spacing w:after="168" w:line="240" w:lineRule="auto"/>
        <w:jc w:val="center"/>
        <w:rPr>
          <w:rFonts w:ascii="Poppins" w:eastAsia="Times New Roman" w:hAnsi="Poppins" w:cs="Poppins"/>
          <w:color w:val="272626"/>
          <w:kern w:val="0"/>
          <w:sz w:val="21"/>
          <w:szCs w:val="21"/>
          <w14:ligatures w14:val="none"/>
        </w:rPr>
      </w:pPr>
      <w:r>
        <w:rPr>
          <w:rFonts w:ascii="Poppins" w:eastAsia="Times New Roman" w:hAnsi="Poppins" w:cs="Poppins"/>
          <w:color w:val="272626"/>
          <w:kern w:val="0"/>
          <w:sz w:val="21"/>
          <w:szCs w:val="21"/>
          <w14:ligatures w14:val="none"/>
        </w:rPr>
        <w:t>TheBestImmuneSupport.com</w:t>
      </w:r>
    </w:p>
    <w:p w14:paraId="00C693B2" w14:textId="49E25B7A" w:rsidR="0011561C" w:rsidRPr="00FE53DE" w:rsidRDefault="0011561C" w:rsidP="0011561C">
      <w:pPr>
        <w:shd w:val="clear" w:color="auto" w:fill="FFFFFF"/>
        <w:spacing w:after="168" w:line="240" w:lineRule="auto"/>
        <w:jc w:val="center"/>
        <w:rPr>
          <w:rFonts w:ascii="Poppins" w:eastAsia="Times New Roman" w:hAnsi="Poppins" w:cs="Poppins"/>
          <w:color w:val="272626"/>
          <w:kern w:val="0"/>
          <w:sz w:val="21"/>
          <w:szCs w:val="21"/>
          <w14:ligatures w14:val="none"/>
        </w:rPr>
      </w:pPr>
      <w:r>
        <w:rPr>
          <w:rFonts w:ascii="Poppins" w:eastAsia="Times New Roman" w:hAnsi="Poppins" w:cs="Poppins"/>
          <w:color w:val="272626"/>
          <w:kern w:val="0"/>
          <w:sz w:val="21"/>
          <w:szCs w:val="21"/>
          <w14:ligatures w14:val="none"/>
        </w:rPr>
        <w:t>Instagram: Best Immune Support</w:t>
      </w:r>
    </w:p>
    <w:p w14:paraId="104A886F" w14:textId="77777777" w:rsidR="00FE53DE" w:rsidRPr="00FE53DE" w:rsidRDefault="00FE53DE" w:rsidP="00FE53DE">
      <w:pPr>
        <w:spacing w:after="0" w:line="240" w:lineRule="auto"/>
        <w:rPr>
          <w:rFonts w:ascii="Times New Roman" w:eastAsia="Times New Roman" w:hAnsi="Times New Roman" w:cs="Times New Roman"/>
          <w:kern w:val="0"/>
          <w:sz w:val="21"/>
          <w:szCs w:val="21"/>
          <w14:ligatures w14:val="none"/>
        </w:rPr>
      </w:pPr>
    </w:p>
    <w:p w14:paraId="7BB60EED" w14:textId="77777777" w:rsidR="00FE53DE" w:rsidRPr="00FE53DE" w:rsidRDefault="00FE53DE" w:rsidP="00FE53DE">
      <w:pPr>
        <w:rPr>
          <w:sz w:val="21"/>
          <w:szCs w:val="21"/>
        </w:rPr>
      </w:pPr>
    </w:p>
    <w:sectPr w:rsidR="00FE53DE" w:rsidRPr="00FE53DE" w:rsidSect="00D77A0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Poppins">
    <w:panose1 w:val="00000500000000000000"/>
    <w:charset w:val="4D"/>
    <w:family w:val="auto"/>
    <w:pitch w:val="variable"/>
    <w:sig w:usb0="00008007" w:usb1="00000000"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DE"/>
    <w:rsid w:val="0011561C"/>
    <w:rsid w:val="002A745C"/>
    <w:rsid w:val="002B0803"/>
    <w:rsid w:val="003C20BC"/>
    <w:rsid w:val="005C182D"/>
    <w:rsid w:val="005D4B7F"/>
    <w:rsid w:val="005D4D15"/>
    <w:rsid w:val="007D78C5"/>
    <w:rsid w:val="008A5A1C"/>
    <w:rsid w:val="00A10F13"/>
    <w:rsid w:val="00D77A0F"/>
    <w:rsid w:val="00D86BFB"/>
    <w:rsid w:val="00DA4FD8"/>
    <w:rsid w:val="00DE6C09"/>
    <w:rsid w:val="00E311D9"/>
    <w:rsid w:val="00E46FE3"/>
    <w:rsid w:val="00FE53DE"/>
    <w:rsid w:val="00FF2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AE29D2"/>
  <w15:chartTrackingRefBased/>
  <w15:docId w15:val="{314B412E-0BBA-3C4A-89C0-C7A1BE2A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53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3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3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3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3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3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3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3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3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3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3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3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3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3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3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3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3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3DE"/>
    <w:rPr>
      <w:rFonts w:eastAsiaTheme="majorEastAsia" w:cstheme="majorBidi"/>
      <w:color w:val="272727" w:themeColor="text1" w:themeTint="D8"/>
    </w:rPr>
  </w:style>
  <w:style w:type="paragraph" w:styleId="Title">
    <w:name w:val="Title"/>
    <w:basedOn w:val="Normal"/>
    <w:next w:val="Normal"/>
    <w:link w:val="TitleChar"/>
    <w:uiPriority w:val="10"/>
    <w:qFormat/>
    <w:rsid w:val="00FE53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3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3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3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3DE"/>
    <w:pPr>
      <w:spacing w:before="160"/>
      <w:jc w:val="center"/>
    </w:pPr>
    <w:rPr>
      <w:i/>
      <w:iCs/>
      <w:color w:val="404040" w:themeColor="text1" w:themeTint="BF"/>
    </w:rPr>
  </w:style>
  <w:style w:type="character" w:customStyle="1" w:styleId="QuoteChar">
    <w:name w:val="Quote Char"/>
    <w:basedOn w:val="DefaultParagraphFont"/>
    <w:link w:val="Quote"/>
    <w:uiPriority w:val="29"/>
    <w:rsid w:val="00FE53DE"/>
    <w:rPr>
      <w:i/>
      <w:iCs/>
      <w:color w:val="404040" w:themeColor="text1" w:themeTint="BF"/>
    </w:rPr>
  </w:style>
  <w:style w:type="paragraph" w:styleId="ListParagraph">
    <w:name w:val="List Paragraph"/>
    <w:basedOn w:val="Normal"/>
    <w:uiPriority w:val="34"/>
    <w:qFormat/>
    <w:rsid w:val="00FE53DE"/>
    <w:pPr>
      <w:ind w:left="720"/>
      <w:contextualSpacing/>
    </w:pPr>
  </w:style>
  <w:style w:type="character" w:styleId="IntenseEmphasis">
    <w:name w:val="Intense Emphasis"/>
    <w:basedOn w:val="DefaultParagraphFont"/>
    <w:uiPriority w:val="21"/>
    <w:qFormat/>
    <w:rsid w:val="00FE53DE"/>
    <w:rPr>
      <w:i/>
      <w:iCs/>
      <w:color w:val="0F4761" w:themeColor="accent1" w:themeShade="BF"/>
    </w:rPr>
  </w:style>
  <w:style w:type="paragraph" w:styleId="IntenseQuote">
    <w:name w:val="Intense Quote"/>
    <w:basedOn w:val="Normal"/>
    <w:next w:val="Normal"/>
    <w:link w:val="IntenseQuoteChar"/>
    <w:uiPriority w:val="30"/>
    <w:qFormat/>
    <w:rsid w:val="00FE53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3DE"/>
    <w:rPr>
      <w:i/>
      <w:iCs/>
      <w:color w:val="0F4761" w:themeColor="accent1" w:themeShade="BF"/>
    </w:rPr>
  </w:style>
  <w:style w:type="character" w:styleId="IntenseReference">
    <w:name w:val="Intense Reference"/>
    <w:basedOn w:val="DefaultParagraphFont"/>
    <w:uiPriority w:val="32"/>
    <w:qFormat/>
    <w:rsid w:val="00FE53DE"/>
    <w:rPr>
      <w:b/>
      <w:bCs/>
      <w:smallCaps/>
      <w:color w:val="0F4761" w:themeColor="accent1" w:themeShade="BF"/>
      <w:spacing w:val="5"/>
    </w:rPr>
  </w:style>
  <w:style w:type="paragraph" w:styleId="NormalWeb">
    <w:name w:val="Normal (Web)"/>
    <w:basedOn w:val="Normal"/>
    <w:uiPriority w:val="99"/>
    <w:semiHidden/>
    <w:unhideWhenUsed/>
    <w:rsid w:val="00FE53D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7D78C5"/>
    <w:rPr>
      <w:color w:val="467886" w:themeColor="hyperlink"/>
      <w:u w:val="single"/>
    </w:rPr>
  </w:style>
  <w:style w:type="character" w:styleId="UnresolvedMention">
    <w:name w:val="Unresolved Mention"/>
    <w:basedOn w:val="DefaultParagraphFont"/>
    <w:uiPriority w:val="99"/>
    <w:semiHidden/>
    <w:unhideWhenUsed/>
    <w:rsid w:val="007D78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2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info@TheBestImmuneSupport.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1707</Characters>
  <Application>Microsoft Office Word</Application>
  <DocSecurity>0</DocSecurity>
  <Lines>29</Lines>
  <Paragraphs>10</Paragraphs>
  <ScaleCrop>false</ScaleCrop>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2025-12-28T16:21:00Z</cp:lastPrinted>
  <dcterms:created xsi:type="dcterms:W3CDTF">2025-12-28T16:21:00Z</dcterms:created>
  <dcterms:modified xsi:type="dcterms:W3CDTF">2025-12-28T16:21:00Z</dcterms:modified>
</cp:coreProperties>
</file>